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4C1" w:rsidRDefault="007734C1">
      <w:pPr>
        <w:spacing w:line="276" w:lineRule="auto"/>
        <w:rPr>
          <w:rFonts w:ascii="Arial" w:eastAsia="Arial" w:hAnsi="Arial" w:cs="Arial"/>
          <w:sz w:val="22"/>
          <w:szCs w:val="22"/>
        </w:rPr>
      </w:pPr>
      <w:bookmarkStart w:id="0" w:name="_GoBack"/>
      <w:bookmarkEnd w:id="0"/>
    </w:p>
    <w:tbl>
      <w:tblPr>
        <w:tblStyle w:val="a5"/>
        <w:tblW w:w="9720" w:type="dxa"/>
        <w:tblInd w:w="28" w:type="dxa"/>
        <w:tblBorders>
          <w:top w:val="nil"/>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5160"/>
        <w:gridCol w:w="4560"/>
      </w:tblGrid>
      <w:tr w:rsidR="007734C1">
        <w:trPr>
          <w:trHeight w:val="80"/>
        </w:trPr>
        <w:tc>
          <w:tcPr>
            <w:tcW w:w="5160" w:type="dxa"/>
            <w:tcBorders>
              <w:top w:val="nil"/>
              <w:left w:val="nil"/>
              <w:bottom w:val="single" w:sz="4" w:space="0" w:color="000000"/>
              <w:right w:val="single" w:sz="4" w:space="0" w:color="000000"/>
            </w:tcBorders>
          </w:tcPr>
          <w:p w:rsidR="007734C1" w:rsidRDefault="00CB22E6">
            <w:pPr>
              <w:tabs>
                <w:tab w:val="left" w:pos="720"/>
              </w:tabs>
              <w:ind w:left="811" w:hanging="811"/>
              <w:jc w:val="both"/>
            </w:pPr>
            <w:r>
              <w:t>From</w:t>
            </w:r>
            <w:r>
              <w:tab/>
              <w:t>: OC IEU</w:t>
            </w:r>
          </w:p>
          <w:p w:rsidR="007734C1" w:rsidRDefault="007734C1">
            <w:pPr>
              <w:tabs>
                <w:tab w:val="left" w:pos="720"/>
              </w:tabs>
              <w:ind w:left="811" w:hanging="811"/>
              <w:jc w:val="both"/>
            </w:pPr>
          </w:p>
        </w:tc>
        <w:tc>
          <w:tcPr>
            <w:tcW w:w="4560" w:type="dxa"/>
            <w:tcBorders>
              <w:top w:val="nil"/>
              <w:left w:val="single" w:sz="4" w:space="0" w:color="000000"/>
              <w:bottom w:val="single" w:sz="4" w:space="0" w:color="000000"/>
              <w:right w:val="nil"/>
            </w:tcBorders>
          </w:tcPr>
          <w:p w:rsidR="007734C1" w:rsidRDefault="00CB22E6">
            <w:pPr>
              <w:tabs>
                <w:tab w:val="left" w:pos="720"/>
              </w:tabs>
              <w:ind w:left="120" w:hanging="120"/>
              <w:jc w:val="both"/>
            </w:pPr>
            <w:r>
              <w:rPr>
                <w:rFonts w:eastAsia="Times New Roman"/>
              </w:rPr>
              <w:t>To</w:t>
            </w:r>
            <w:r>
              <w:rPr>
                <w:rFonts w:eastAsia="Times New Roman"/>
              </w:rPr>
              <w:tab/>
              <w:t>: All members</w:t>
            </w:r>
          </w:p>
          <w:p w:rsidR="007734C1" w:rsidRDefault="007734C1">
            <w:pPr>
              <w:tabs>
                <w:tab w:val="left" w:pos="720"/>
              </w:tabs>
              <w:ind w:left="120" w:hanging="120"/>
              <w:jc w:val="both"/>
            </w:pPr>
          </w:p>
        </w:tc>
      </w:tr>
      <w:tr w:rsidR="007734C1">
        <w:trPr>
          <w:trHeight w:val="60"/>
        </w:trPr>
        <w:tc>
          <w:tcPr>
            <w:tcW w:w="5160" w:type="dxa"/>
            <w:tcBorders>
              <w:top w:val="single" w:sz="4" w:space="0" w:color="000000"/>
              <w:left w:val="nil"/>
              <w:bottom w:val="single" w:sz="4" w:space="0" w:color="000000"/>
              <w:right w:val="single" w:sz="4" w:space="0" w:color="000000"/>
            </w:tcBorders>
          </w:tcPr>
          <w:p w:rsidR="007734C1" w:rsidRDefault="00CB22E6">
            <w:pPr>
              <w:tabs>
                <w:tab w:val="left" w:pos="720"/>
              </w:tabs>
              <w:jc w:val="both"/>
            </w:pPr>
            <w:r>
              <w:t>Email</w:t>
            </w:r>
            <w:r>
              <w:tab/>
              <w:t>: hkaccocieu@gmail.com</w:t>
            </w:r>
          </w:p>
          <w:p w:rsidR="007734C1" w:rsidRDefault="007734C1">
            <w:pPr>
              <w:tabs>
                <w:tab w:val="left" w:pos="720"/>
              </w:tabs>
              <w:jc w:val="both"/>
            </w:pPr>
          </w:p>
        </w:tc>
        <w:tc>
          <w:tcPr>
            <w:tcW w:w="4560" w:type="dxa"/>
            <w:tcBorders>
              <w:top w:val="single" w:sz="4" w:space="0" w:color="000000"/>
              <w:left w:val="single" w:sz="4" w:space="0" w:color="000000"/>
              <w:bottom w:val="single" w:sz="4" w:space="0" w:color="000000"/>
              <w:right w:val="nil"/>
            </w:tcBorders>
          </w:tcPr>
          <w:p w:rsidR="007734C1" w:rsidRDefault="00CB22E6" w:rsidP="00357AF2">
            <w:pPr>
              <w:tabs>
                <w:tab w:val="left" w:pos="720"/>
              </w:tabs>
              <w:jc w:val="both"/>
            </w:pPr>
            <w:r>
              <w:t>Cc</w:t>
            </w:r>
            <w:r>
              <w:tab/>
              <w:t>: CO, DCO</w:t>
            </w:r>
            <w:r w:rsidR="00357AF2">
              <w:t>s</w:t>
            </w:r>
            <w:r>
              <w:t>,</w:t>
            </w:r>
            <w:r w:rsidR="00357AF2">
              <w:t xml:space="preserve"> </w:t>
            </w:r>
            <w:r>
              <w:t>CSO, OC Units and HQ</w:t>
            </w:r>
          </w:p>
        </w:tc>
      </w:tr>
      <w:tr w:rsidR="007734C1">
        <w:trPr>
          <w:trHeight w:val="360"/>
        </w:trPr>
        <w:tc>
          <w:tcPr>
            <w:tcW w:w="5160" w:type="dxa"/>
            <w:tcBorders>
              <w:top w:val="single" w:sz="4" w:space="0" w:color="000000"/>
              <w:left w:val="nil"/>
              <w:bottom w:val="single" w:sz="4" w:space="0" w:color="000000"/>
              <w:right w:val="single" w:sz="4" w:space="0" w:color="000000"/>
            </w:tcBorders>
          </w:tcPr>
          <w:p w:rsidR="007734C1" w:rsidRDefault="00CB22E6">
            <w:pPr>
              <w:tabs>
                <w:tab w:val="left" w:pos="720"/>
              </w:tabs>
              <w:jc w:val="both"/>
            </w:pPr>
            <w:r>
              <w:t>Ref</w:t>
            </w:r>
            <w:r>
              <w:tab/>
              <w:t>: (00</w:t>
            </w:r>
            <w:r w:rsidR="006D38D7">
              <w:t>6</w:t>
            </w:r>
            <w:r>
              <w:t>) in IACE/M/2018</w:t>
            </w:r>
          </w:p>
          <w:p w:rsidR="007734C1" w:rsidRDefault="007734C1">
            <w:pPr>
              <w:tabs>
                <w:tab w:val="left" w:pos="720"/>
              </w:tabs>
              <w:jc w:val="both"/>
            </w:pPr>
          </w:p>
        </w:tc>
        <w:tc>
          <w:tcPr>
            <w:tcW w:w="4560" w:type="dxa"/>
            <w:tcBorders>
              <w:top w:val="single" w:sz="4" w:space="0" w:color="000000"/>
              <w:left w:val="single" w:sz="4" w:space="0" w:color="000000"/>
              <w:bottom w:val="single" w:sz="4" w:space="0" w:color="000000"/>
              <w:right w:val="nil"/>
            </w:tcBorders>
          </w:tcPr>
          <w:p w:rsidR="007734C1" w:rsidRDefault="00185F1A">
            <w:pPr>
              <w:tabs>
                <w:tab w:val="left" w:pos="720"/>
              </w:tabs>
              <w:jc w:val="both"/>
            </w:pPr>
            <w:r>
              <w:t>Date</w:t>
            </w:r>
            <w:r>
              <w:tab/>
              <w:t xml:space="preserve">: </w:t>
            </w:r>
            <w:r w:rsidR="00DA257B">
              <w:t>5</w:t>
            </w:r>
            <w:r>
              <w:t xml:space="preserve"> March </w:t>
            </w:r>
            <w:r w:rsidR="00CB22E6">
              <w:t>2018</w:t>
            </w:r>
          </w:p>
          <w:p w:rsidR="007734C1" w:rsidRDefault="007734C1">
            <w:pPr>
              <w:tabs>
                <w:tab w:val="left" w:pos="720"/>
              </w:tabs>
              <w:jc w:val="both"/>
            </w:pPr>
          </w:p>
        </w:tc>
      </w:tr>
    </w:tbl>
    <w:p w:rsidR="007734C1" w:rsidRDefault="007734C1">
      <w:pPr>
        <w:jc w:val="both"/>
      </w:pPr>
    </w:p>
    <w:p w:rsidR="007734C1" w:rsidRDefault="007734C1">
      <w:pPr>
        <w:jc w:val="both"/>
      </w:pPr>
    </w:p>
    <w:p w:rsidR="007734C1" w:rsidRDefault="00CB22E6">
      <w:pPr>
        <w:ind w:left="480" w:right="480"/>
        <w:jc w:val="center"/>
        <w:rPr>
          <w:u w:val="single"/>
        </w:rPr>
      </w:pPr>
      <w:r>
        <w:rPr>
          <w:b/>
          <w:u w:val="single"/>
        </w:rPr>
        <w:t xml:space="preserve">IACE Fund </w:t>
      </w:r>
      <w:r w:rsidR="00185F1A">
        <w:rPr>
          <w:b/>
          <w:u w:val="single"/>
        </w:rPr>
        <w:t xml:space="preserve">Raising </w:t>
      </w:r>
      <w:r>
        <w:rPr>
          <w:b/>
          <w:u w:val="single"/>
        </w:rPr>
        <w:t>2018</w:t>
      </w:r>
      <w:r w:rsidR="00185F1A">
        <w:rPr>
          <w:b/>
          <w:u w:val="single"/>
        </w:rPr>
        <w:t xml:space="preserve"> – City Orienteering Competition</w:t>
      </w:r>
    </w:p>
    <w:p w:rsidR="007734C1" w:rsidRDefault="007734C1">
      <w:pPr>
        <w:ind w:left="480" w:right="480"/>
        <w:jc w:val="both"/>
      </w:pPr>
    </w:p>
    <w:p w:rsidR="007734C1" w:rsidRDefault="00CB22E6">
      <w:pPr>
        <w:ind w:left="425" w:right="480"/>
        <w:jc w:val="both"/>
      </w:pPr>
      <w:r>
        <w:t xml:space="preserve">We are pleased to announce that Fun </w:t>
      </w:r>
      <w:r w:rsidR="00E628A6">
        <w:t xml:space="preserve">Raising </w:t>
      </w:r>
      <w:r>
        <w:t>2018 will be held in April 2018 as below:</w:t>
      </w:r>
    </w:p>
    <w:p w:rsidR="007734C1" w:rsidRPr="00E628A6" w:rsidRDefault="007734C1">
      <w:pPr>
        <w:ind w:left="425" w:right="480"/>
        <w:jc w:val="both"/>
      </w:pPr>
    </w:p>
    <w:tbl>
      <w:tblPr>
        <w:tblStyle w:val="a6"/>
        <w:tblW w:w="9467" w:type="dxa"/>
        <w:tblInd w:w="0" w:type="dxa"/>
        <w:tblLayout w:type="fixed"/>
        <w:tblLook w:val="0000" w:firstRow="0" w:lastRow="0" w:firstColumn="0" w:lastColumn="0" w:noHBand="0" w:noVBand="0"/>
      </w:tblPr>
      <w:tblGrid>
        <w:gridCol w:w="3652"/>
        <w:gridCol w:w="5815"/>
      </w:tblGrid>
      <w:tr w:rsidR="007734C1" w:rsidTr="006D38D7">
        <w:trPr>
          <w:trHeight w:val="340"/>
        </w:trPr>
        <w:tc>
          <w:tcPr>
            <w:tcW w:w="3652" w:type="dxa"/>
          </w:tcPr>
          <w:p w:rsidR="007734C1" w:rsidRDefault="00CB22E6">
            <w:pPr>
              <w:ind w:left="425" w:right="480"/>
              <w:jc w:val="both"/>
            </w:pPr>
            <w:r>
              <w:t>Date:</w:t>
            </w:r>
          </w:p>
        </w:tc>
        <w:tc>
          <w:tcPr>
            <w:tcW w:w="5815" w:type="dxa"/>
          </w:tcPr>
          <w:p w:rsidR="007734C1" w:rsidRDefault="00632EF4">
            <w:pPr>
              <w:ind w:right="480"/>
              <w:jc w:val="both"/>
            </w:pPr>
            <w:r>
              <w:t>8</w:t>
            </w:r>
            <w:r w:rsidR="00CB22E6">
              <w:t xml:space="preserve"> April 201</w:t>
            </w:r>
            <w:r>
              <w:t>8</w:t>
            </w:r>
            <w:r w:rsidR="00CB22E6">
              <w:t xml:space="preserve"> (Sunday)</w:t>
            </w:r>
          </w:p>
        </w:tc>
      </w:tr>
      <w:tr w:rsidR="007734C1" w:rsidTr="006D38D7">
        <w:trPr>
          <w:trHeight w:val="320"/>
        </w:trPr>
        <w:tc>
          <w:tcPr>
            <w:tcW w:w="3652" w:type="dxa"/>
          </w:tcPr>
          <w:p w:rsidR="007734C1" w:rsidRDefault="00CB22E6">
            <w:pPr>
              <w:ind w:left="425" w:right="480"/>
              <w:jc w:val="both"/>
            </w:pPr>
            <w:r>
              <w:t>Time:</w:t>
            </w:r>
          </w:p>
        </w:tc>
        <w:tc>
          <w:tcPr>
            <w:tcW w:w="5815" w:type="dxa"/>
          </w:tcPr>
          <w:p w:rsidR="007734C1" w:rsidRDefault="00CB22E6">
            <w:pPr>
              <w:ind w:right="480"/>
              <w:jc w:val="both"/>
            </w:pPr>
            <w:r>
              <w:t xml:space="preserve">1300 </w:t>
            </w:r>
            <w:proofErr w:type="spellStart"/>
            <w:r>
              <w:t>hrs</w:t>
            </w:r>
            <w:proofErr w:type="spellEnd"/>
            <w:r>
              <w:t xml:space="preserve"> to 1800 </w:t>
            </w:r>
            <w:proofErr w:type="spellStart"/>
            <w:r>
              <w:t>hrs</w:t>
            </w:r>
            <w:proofErr w:type="spellEnd"/>
          </w:p>
        </w:tc>
      </w:tr>
      <w:tr w:rsidR="007734C1" w:rsidTr="006D38D7">
        <w:trPr>
          <w:trHeight w:val="320"/>
        </w:trPr>
        <w:tc>
          <w:tcPr>
            <w:tcW w:w="3652" w:type="dxa"/>
          </w:tcPr>
          <w:p w:rsidR="007734C1" w:rsidRDefault="00CB22E6">
            <w:pPr>
              <w:ind w:left="425"/>
            </w:pPr>
            <w:r>
              <w:t xml:space="preserve">Form of Activity:     </w:t>
            </w:r>
          </w:p>
        </w:tc>
        <w:tc>
          <w:tcPr>
            <w:tcW w:w="5815" w:type="dxa"/>
          </w:tcPr>
          <w:p w:rsidR="007734C1" w:rsidRDefault="00CB22E6">
            <w:pPr>
              <w:ind w:right="480"/>
              <w:jc w:val="both"/>
            </w:pPr>
            <w:r>
              <w:t>City Orienteering</w:t>
            </w:r>
          </w:p>
        </w:tc>
      </w:tr>
      <w:tr w:rsidR="007734C1" w:rsidTr="006D38D7">
        <w:trPr>
          <w:trHeight w:val="320"/>
        </w:trPr>
        <w:tc>
          <w:tcPr>
            <w:tcW w:w="3652" w:type="dxa"/>
          </w:tcPr>
          <w:p w:rsidR="007734C1" w:rsidRPr="006D38D7" w:rsidRDefault="00CB22E6">
            <w:pPr>
              <w:ind w:left="425" w:right="480"/>
              <w:jc w:val="both"/>
              <w:rPr>
                <w:color w:val="auto"/>
              </w:rPr>
            </w:pPr>
            <w:r w:rsidRPr="006D38D7">
              <w:rPr>
                <w:color w:val="auto"/>
              </w:rPr>
              <w:t>Dress Code:</w:t>
            </w:r>
          </w:p>
        </w:tc>
        <w:tc>
          <w:tcPr>
            <w:tcW w:w="5815" w:type="dxa"/>
          </w:tcPr>
          <w:p w:rsidR="007734C1" w:rsidRPr="006D38D7" w:rsidRDefault="006D38D7">
            <w:pPr>
              <w:ind w:right="480"/>
              <w:jc w:val="both"/>
              <w:rPr>
                <w:color w:val="auto"/>
              </w:rPr>
            </w:pPr>
            <w:r w:rsidRPr="006D38D7">
              <w:rPr>
                <w:color w:val="auto"/>
              </w:rPr>
              <w:t xml:space="preserve">Corps Members: </w:t>
            </w:r>
            <w:r w:rsidR="00CB22E6" w:rsidRPr="006D38D7">
              <w:rPr>
                <w:color w:val="auto"/>
              </w:rPr>
              <w:t>Squadron Tee</w:t>
            </w:r>
            <w:r w:rsidRPr="006D38D7">
              <w:rPr>
                <w:color w:val="auto"/>
              </w:rPr>
              <w:t xml:space="preserve"> </w:t>
            </w:r>
            <w:r w:rsidR="00CB22E6" w:rsidRPr="006D38D7">
              <w:rPr>
                <w:color w:val="auto"/>
              </w:rPr>
              <w:t>/</w:t>
            </w:r>
            <w:r w:rsidRPr="006D38D7">
              <w:rPr>
                <w:color w:val="auto"/>
              </w:rPr>
              <w:t xml:space="preserve"> </w:t>
            </w:r>
            <w:r w:rsidR="00CB22E6" w:rsidRPr="006D38D7">
              <w:rPr>
                <w:color w:val="auto"/>
              </w:rPr>
              <w:t>Wing Tee</w:t>
            </w:r>
            <w:r w:rsidRPr="006D38D7">
              <w:rPr>
                <w:color w:val="auto"/>
              </w:rPr>
              <w:t xml:space="preserve"> </w:t>
            </w:r>
            <w:r w:rsidR="00CB22E6" w:rsidRPr="006D38D7">
              <w:rPr>
                <w:color w:val="auto"/>
              </w:rPr>
              <w:t>/ Corps Tee, Sports Trousers, Sports Shoes</w:t>
            </w:r>
          </w:p>
          <w:p w:rsidR="006D38D7" w:rsidRPr="006D38D7" w:rsidRDefault="006D38D7">
            <w:pPr>
              <w:ind w:right="480"/>
              <w:jc w:val="both"/>
              <w:rPr>
                <w:color w:val="auto"/>
              </w:rPr>
            </w:pPr>
            <w:r w:rsidRPr="006D38D7">
              <w:rPr>
                <w:rFonts w:hint="eastAsia"/>
                <w:color w:val="auto"/>
              </w:rPr>
              <w:t>N</w:t>
            </w:r>
            <w:r w:rsidRPr="006D38D7">
              <w:rPr>
                <w:color w:val="auto"/>
              </w:rPr>
              <w:t>on-Corps members: Sports Casual</w:t>
            </w:r>
          </w:p>
        </w:tc>
      </w:tr>
      <w:tr w:rsidR="007734C1" w:rsidTr="006D38D7">
        <w:trPr>
          <w:trHeight w:val="167"/>
        </w:trPr>
        <w:tc>
          <w:tcPr>
            <w:tcW w:w="3652" w:type="dxa"/>
          </w:tcPr>
          <w:p w:rsidR="006D38D7" w:rsidRDefault="006D38D7" w:rsidP="006D38D7">
            <w:pPr>
              <w:ind w:left="425" w:right="480"/>
              <w:jc w:val="both"/>
            </w:pPr>
            <w:r>
              <w:t>Activity Location</w:t>
            </w:r>
            <w:r w:rsidR="00CB22E6">
              <w:t>:</w:t>
            </w:r>
          </w:p>
        </w:tc>
        <w:tc>
          <w:tcPr>
            <w:tcW w:w="5815" w:type="dxa"/>
          </w:tcPr>
          <w:p w:rsidR="007734C1" w:rsidRDefault="006D38D7" w:rsidP="006D38D7">
            <w:pPr>
              <w:widowControl/>
            </w:pPr>
            <w:proofErr w:type="spellStart"/>
            <w:r>
              <w:t>Tsim</w:t>
            </w:r>
            <w:proofErr w:type="spellEnd"/>
            <w:r>
              <w:t xml:space="preserve"> Sha </w:t>
            </w:r>
            <w:proofErr w:type="spellStart"/>
            <w:r>
              <w:t>Tsui</w:t>
            </w:r>
            <w:proofErr w:type="spellEnd"/>
            <w:r w:rsidR="00CB22E6">
              <w:t xml:space="preserve"> and Central District</w:t>
            </w:r>
          </w:p>
        </w:tc>
      </w:tr>
      <w:tr w:rsidR="006D38D7" w:rsidTr="006D38D7">
        <w:trPr>
          <w:trHeight w:val="172"/>
        </w:trPr>
        <w:tc>
          <w:tcPr>
            <w:tcW w:w="3652" w:type="dxa"/>
          </w:tcPr>
          <w:p w:rsidR="006D38D7" w:rsidRDefault="006D38D7">
            <w:pPr>
              <w:ind w:left="425" w:right="480"/>
              <w:jc w:val="both"/>
            </w:pPr>
            <w:r>
              <w:t>Roll Call Time &amp; Venue:</w:t>
            </w:r>
          </w:p>
        </w:tc>
        <w:tc>
          <w:tcPr>
            <w:tcW w:w="5815" w:type="dxa"/>
          </w:tcPr>
          <w:p w:rsidR="00BB4071" w:rsidRPr="00632EF4" w:rsidRDefault="00DA257B" w:rsidP="00357AF2">
            <w:pPr>
              <w:widowControl/>
              <w:rPr>
                <w:b/>
              </w:rPr>
            </w:pPr>
            <w:r>
              <w:rPr>
                <w:b/>
              </w:rPr>
              <w:t xml:space="preserve">1300 </w:t>
            </w:r>
            <w:proofErr w:type="spellStart"/>
            <w:r>
              <w:rPr>
                <w:b/>
              </w:rPr>
              <w:t>hrs</w:t>
            </w:r>
            <w:proofErr w:type="spellEnd"/>
            <w:r>
              <w:rPr>
                <w:b/>
              </w:rPr>
              <w:t>, (</w:t>
            </w:r>
            <w:r w:rsidR="008D3556">
              <w:rPr>
                <w:b/>
              </w:rPr>
              <w:t xml:space="preserve">TU201, </w:t>
            </w:r>
            <w:proofErr w:type="spellStart"/>
            <w:r w:rsidR="008D3556">
              <w:rPr>
                <w:b/>
              </w:rPr>
              <w:t>PolyU</w:t>
            </w:r>
            <w:proofErr w:type="spellEnd"/>
            <w:r w:rsidR="008D3556">
              <w:rPr>
                <w:b/>
              </w:rPr>
              <w:t xml:space="preserve">, </w:t>
            </w:r>
            <w:proofErr w:type="spellStart"/>
            <w:r w:rsidR="008D3556">
              <w:rPr>
                <w:b/>
              </w:rPr>
              <w:t>HungHum</w:t>
            </w:r>
            <w:proofErr w:type="spellEnd"/>
            <w:r w:rsidR="008D3556">
              <w:rPr>
                <w:b/>
              </w:rPr>
              <w:t>, Kowloon</w:t>
            </w:r>
            <w:r>
              <w:rPr>
                <w:b/>
              </w:rPr>
              <w:t>)</w:t>
            </w:r>
          </w:p>
        </w:tc>
      </w:tr>
      <w:tr w:rsidR="007734C1" w:rsidTr="006D38D7">
        <w:trPr>
          <w:trHeight w:val="280"/>
        </w:trPr>
        <w:tc>
          <w:tcPr>
            <w:tcW w:w="3652" w:type="dxa"/>
          </w:tcPr>
          <w:p w:rsidR="007734C1" w:rsidRDefault="00CB22E6">
            <w:pPr>
              <w:ind w:left="425" w:right="480"/>
              <w:jc w:val="both"/>
            </w:pPr>
            <w:r>
              <w:t>Target:</w:t>
            </w:r>
          </w:p>
          <w:p w:rsidR="007734C1" w:rsidRDefault="007734C1">
            <w:pPr>
              <w:ind w:right="480"/>
              <w:jc w:val="both"/>
            </w:pPr>
          </w:p>
          <w:p w:rsidR="00240B4D" w:rsidRDefault="00240B4D">
            <w:pPr>
              <w:ind w:left="425" w:right="480"/>
              <w:jc w:val="both"/>
            </w:pPr>
          </w:p>
          <w:p w:rsidR="007734C1" w:rsidRDefault="00CB22E6">
            <w:pPr>
              <w:ind w:left="425" w:right="480"/>
              <w:jc w:val="both"/>
            </w:pPr>
            <w:r>
              <w:t>Participants:</w:t>
            </w:r>
          </w:p>
        </w:tc>
        <w:tc>
          <w:tcPr>
            <w:tcW w:w="5815" w:type="dxa"/>
          </w:tcPr>
          <w:p w:rsidR="007734C1" w:rsidRPr="006F131C" w:rsidRDefault="00CB22E6">
            <w:pPr>
              <w:widowControl/>
              <w:rPr>
                <w:color w:val="0070C0"/>
              </w:rPr>
            </w:pPr>
            <w:r w:rsidRPr="006F131C">
              <w:rPr>
                <w:rFonts w:eastAsia="Times New Roman"/>
                <w:color w:val="0070C0"/>
              </w:rPr>
              <w:t>Cadets / OT</w:t>
            </w:r>
            <w:r w:rsidRPr="006F131C">
              <w:rPr>
                <w:color w:val="0070C0"/>
              </w:rPr>
              <w:t xml:space="preserve">s </w:t>
            </w:r>
            <w:r w:rsidRPr="006F131C">
              <w:rPr>
                <w:rFonts w:eastAsia="Times New Roman"/>
                <w:color w:val="0070C0"/>
              </w:rPr>
              <w:t xml:space="preserve">/ </w:t>
            </w:r>
            <w:r w:rsidR="006D38D7" w:rsidRPr="006F131C">
              <w:rPr>
                <w:color w:val="0070C0"/>
              </w:rPr>
              <w:t>Family Members</w:t>
            </w:r>
            <w:r w:rsidRPr="006F131C">
              <w:rPr>
                <w:rFonts w:eastAsia="Times New Roman"/>
                <w:color w:val="0070C0"/>
              </w:rPr>
              <w:t xml:space="preserve"> in groups of 5 </w:t>
            </w:r>
            <w:r w:rsidR="006D38D7" w:rsidRPr="006F131C">
              <w:rPr>
                <w:rFonts w:eastAsia="Times New Roman"/>
                <w:color w:val="0070C0"/>
              </w:rPr>
              <w:t>with</w:t>
            </w:r>
            <w:r w:rsidRPr="006F131C">
              <w:rPr>
                <w:rFonts w:eastAsia="Times New Roman"/>
                <w:color w:val="0070C0"/>
              </w:rPr>
              <w:t xml:space="preserve"> </w:t>
            </w:r>
            <w:r w:rsidR="006F131C">
              <w:rPr>
                <w:rFonts w:eastAsia="Times New Roman"/>
                <w:color w:val="0070C0"/>
              </w:rPr>
              <w:t>a</w:t>
            </w:r>
            <w:r w:rsidRPr="006F131C">
              <w:rPr>
                <w:rFonts w:eastAsia="Times New Roman"/>
                <w:color w:val="0070C0"/>
              </w:rPr>
              <w:t xml:space="preserve"> Safety officer</w:t>
            </w:r>
            <w:r w:rsidRPr="006F131C">
              <w:rPr>
                <w:color w:val="0070C0"/>
              </w:rPr>
              <w:t xml:space="preserve"> </w:t>
            </w:r>
            <w:r w:rsidRPr="006F131C">
              <w:rPr>
                <w:rFonts w:eastAsia="Times New Roman"/>
                <w:color w:val="0070C0"/>
              </w:rPr>
              <w:t>(</w:t>
            </w:r>
            <w:r w:rsidR="00240B4D" w:rsidRPr="006F131C">
              <w:rPr>
                <w:rFonts w:eastAsia="Times New Roman"/>
                <w:color w:val="0070C0"/>
              </w:rPr>
              <w:t xml:space="preserve">Any </w:t>
            </w:r>
            <w:r w:rsidR="006D38D7" w:rsidRPr="006F131C">
              <w:rPr>
                <w:color w:val="0070C0"/>
              </w:rPr>
              <w:t>Corps Member aged 21 or above, regardless of unit</w:t>
            </w:r>
            <w:r w:rsidRPr="006F131C">
              <w:rPr>
                <w:rFonts w:eastAsia="Times New Roman"/>
                <w:color w:val="0070C0"/>
              </w:rPr>
              <w:t>)</w:t>
            </w:r>
          </w:p>
          <w:p w:rsidR="007734C1" w:rsidRPr="006D38D7" w:rsidRDefault="00CB22E6">
            <w:pPr>
              <w:widowControl/>
              <w:numPr>
                <w:ilvl w:val="0"/>
                <w:numId w:val="2"/>
              </w:numPr>
              <w:rPr>
                <w:color w:val="auto"/>
              </w:rPr>
            </w:pPr>
            <w:r w:rsidRPr="006D38D7">
              <w:rPr>
                <w:rFonts w:eastAsia="Times New Roman"/>
                <w:color w:val="auto"/>
              </w:rPr>
              <w:t xml:space="preserve">Family members are welcome to </w:t>
            </w:r>
            <w:r w:rsidR="00240B4D">
              <w:rPr>
                <w:rFonts w:eastAsia="Times New Roman"/>
                <w:color w:val="auto"/>
              </w:rPr>
              <w:t>join</w:t>
            </w:r>
          </w:p>
          <w:p w:rsidR="007734C1" w:rsidRDefault="00CB22E6">
            <w:pPr>
              <w:widowControl/>
              <w:numPr>
                <w:ilvl w:val="0"/>
                <w:numId w:val="2"/>
              </w:numPr>
            </w:pPr>
            <w:r>
              <w:t>Each team need to raise</w:t>
            </w:r>
            <w:r w:rsidR="00240B4D">
              <w:t xml:space="preserve"> a minimum amount of</w:t>
            </w:r>
            <w:r>
              <w:t xml:space="preserve"> $800 to join the activity</w:t>
            </w:r>
          </w:p>
        </w:tc>
      </w:tr>
      <w:tr w:rsidR="007734C1" w:rsidTr="006D38D7">
        <w:trPr>
          <w:trHeight w:val="280"/>
        </w:trPr>
        <w:tc>
          <w:tcPr>
            <w:tcW w:w="3652" w:type="dxa"/>
          </w:tcPr>
          <w:p w:rsidR="007734C1" w:rsidRDefault="007734C1">
            <w:pPr>
              <w:ind w:right="480"/>
              <w:jc w:val="both"/>
            </w:pPr>
          </w:p>
        </w:tc>
        <w:tc>
          <w:tcPr>
            <w:tcW w:w="5815" w:type="dxa"/>
          </w:tcPr>
          <w:p w:rsidR="007734C1" w:rsidRDefault="007734C1">
            <w:pPr>
              <w:widowControl/>
            </w:pPr>
          </w:p>
        </w:tc>
      </w:tr>
    </w:tbl>
    <w:p w:rsidR="007734C1" w:rsidRDefault="00CB22E6">
      <w:pPr>
        <w:ind w:left="480" w:right="480"/>
        <w:jc w:val="both"/>
      </w:pPr>
      <w:r>
        <w:t>Donation forms are now ready for collection at the HQ.  Please arrange staff member of your unit to collect sufficient forms (OC Unit should inform HQ in advance if the collection is made by cadet members).  Parents and friends of all Corps members are also cordially invited to the event.  Their support in terms of donation and participation are always welcome.</w:t>
      </w:r>
    </w:p>
    <w:p w:rsidR="007734C1" w:rsidRDefault="007734C1">
      <w:pPr>
        <w:ind w:right="480"/>
        <w:jc w:val="both"/>
      </w:pPr>
    </w:p>
    <w:p w:rsidR="007734C1" w:rsidRPr="006D38D7" w:rsidRDefault="006D38D7">
      <w:pPr>
        <w:ind w:left="480" w:right="480"/>
        <w:jc w:val="both"/>
      </w:pPr>
      <w:r>
        <w:t>In addition to</w:t>
      </w:r>
      <w:r w:rsidR="00CB22E6">
        <w:t xml:space="preserve"> previous years</w:t>
      </w:r>
      <w:r>
        <w:t>’</w:t>
      </w:r>
      <w:r w:rsidR="00CB22E6">
        <w:t xml:space="preserve">, there will be </w:t>
      </w:r>
      <w:r w:rsidR="0099539D">
        <w:t xml:space="preserve">a total of </w:t>
      </w:r>
      <w:r w:rsidR="00E628A6" w:rsidRPr="00E628A6">
        <w:rPr>
          <w:b/>
          <w:u w:val="single"/>
        </w:rPr>
        <w:t>FOUR a</w:t>
      </w:r>
      <w:r>
        <w:rPr>
          <w:b/>
          <w:u w:val="single"/>
        </w:rPr>
        <w:t>wards</w:t>
      </w:r>
      <w:r w:rsidRPr="0099539D">
        <w:t xml:space="preserve"> </w:t>
      </w:r>
      <w:r>
        <w:t xml:space="preserve">for </w:t>
      </w:r>
      <w:r w:rsidR="0099539D">
        <w:t>competitions:</w:t>
      </w:r>
    </w:p>
    <w:p w:rsidR="007734C1" w:rsidRDefault="007734C1">
      <w:pPr>
        <w:ind w:left="480" w:right="480"/>
        <w:jc w:val="both"/>
      </w:pPr>
    </w:p>
    <w:p w:rsidR="007734C1" w:rsidRDefault="00CB22E6">
      <w:pPr>
        <w:numPr>
          <w:ilvl w:val="0"/>
          <w:numId w:val="3"/>
        </w:numPr>
        <w:ind w:right="480"/>
        <w:jc w:val="both"/>
      </w:pPr>
      <w:r>
        <w:rPr>
          <w:b/>
        </w:rPr>
        <w:t>Orienteering Competition</w:t>
      </w:r>
    </w:p>
    <w:p w:rsidR="007734C1" w:rsidRDefault="00CB22E6">
      <w:pPr>
        <w:ind w:left="960" w:right="480"/>
        <w:jc w:val="both"/>
      </w:pPr>
      <w:r>
        <w:t>Rule</w:t>
      </w:r>
      <w:r>
        <w:tab/>
      </w:r>
      <w:r w:rsidR="00A468F8">
        <w:t xml:space="preserve"> </w:t>
      </w:r>
      <w:r>
        <w:t>: The top three teams will be awarded</w:t>
      </w:r>
    </w:p>
    <w:p w:rsidR="00A468F8" w:rsidRDefault="00CB22E6" w:rsidP="00A468F8">
      <w:pPr>
        <w:widowControl/>
        <w:ind w:left="960"/>
      </w:pPr>
      <w:proofErr w:type="gramStart"/>
      <w:r>
        <w:t>Prize</w:t>
      </w:r>
      <w:r w:rsidR="00A468F8">
        <w:t xml:space="preserve"> </w:t>
      </w:r>
      <w:r>
        <w:t>:</w:t>
      </w:r>
      <w:proofErr w:type="gramEnd"/>
      <w:r>
        <w:t xml:space="preserve"> </w:t>
      </w:r>
      <w:r w:rsidR="006F131C">
        <w:t>SECRET prizes</w:t>
      </w:r>
      <w:r>
        <w:t xml:space="preserve">, IACE souvenirs and </w:t>
      </w:r>
      <w:r w:rsidR="00A468F8">
        <w:t>Certificates for Champion;</w:t>
      </w:r>
    </w:p>
    <w:p w:rsidR="007734C1" w:rsidRDefault="00CB22E6" w:rsidP="00E628A6">
      <w:pPr>
        <w:widowControl/>
        <w:ind w:left="960" w:firstLineChars="308" w:firstLine="739"/>
      </w:pPr>
      <w:r>
        <w:t>IACE souvenirs and Certificates for First and Second Runners-up</w:t>
      </w:r>
    </w:p>
    <w:p w:rsidR="007734C1" w:rsidRPr="00A468F8" w:rsidRDefault="007734C1">
      <w:pPr>
        <w:ind w:right="480"/>
        <w:jc w:val="both"/>
      </w:pPr>
    </w:p>
    <w:p w:rsidR="007734C1" w:rsidRDefault="00CB22E6">
      <w:pPr>
        <w:numPr>
          <w:ilvl w:val="0"/>
          <w:numId w:val="3"/>
        </w:numPr>
        <w:ind w:right="480"/>
        <w:jc w:val="both"/>
      </w:pPr>
      <w:r>
        <w:rPr>
          <w:b/>
        </w:rPr>
        <w:t>Slogan/Talent Competition</w:t>
      </w:r>
    </w:p>
    <w:p w:rsidR="007734C1" w:rsidRDefault="00CB22E6">
      <w:pPr>
        <w:ind w:left="960" w:right="480"/>
        <w:jc w:val="both"/>
      </w:pPr>
      <w:proofErr w:type="gramStart"/>
      <w:r>
        <w:t>Theme</w:t>
      </w:r>
      <w:r w:rsidR="00A468F8">
        <w:t xml:space="preserve"> </w:t>
      </w:r>
      <w:r>
        <w:t>:</w:t>
      </w:r>
      <w:proofErr w:type="gramEnd"/>
      <w:r>
        <w:t xml:space="preserve"> International Air Cadet Exchange (IACE)</w:t>
      </w:r>
    </w:p>
    <w:p w:rsidR="007734C1" w:rsidRDefault="00CB22E6">
      <w:pPr>
        <w:ind w:left="2125" w:right="480" w:hanging="1133"/>
      </w:pPr>
      <w:proofErr w:type="gramStart"/>
      <w:r>
        <w:t>Rule :</w:t>
      </w:r>
      <w:proofErr w:type="gramEnd"/>
      <w:r w:rsidR="00E628A6">
        <w:t xml:space="preserve"> </w:t>
      </w:r>
      <w:r>
        <w:t>(i) Each participating team shall provide at least ONE slogan</w:t>
      </w:r>
    </w:p>
    <w:p w:rsidR="007734C1" w:rsidRDefault="00CB22E6" w:rsidP="00E628A6">
      <w:pPr>
        <w:ind w:leftChars="50" w:left="120" w:right="480" w:firstLineChars="600" w:firstLine="1440"/>
        <w:jc w:val="both"/>
      </w:pPr>
      <w:r>
        <w:t>(ii) All performance will be limited to a maximum of TWO minutes</w:t>
      </w:r>
    </w:p>
    <w:p w:rsidR="007734C1" w:rsidRDefault="00CB22E6">
      <w:pPr>
        <w:ind w:left="960" w:right="480"/>
        <w:jc w:val="both"/>
      </w:pPr>
      <w:proofErr w:type="gramStart"/>
      <w:r>
        <w:t>Prize</w:t>
      </w:r>
      <w:r w:rsidR="00E628A6">
        <w:t xml:space="preserve"> </w:t>
      </w:r>
      <w:r>
        <w:t>:</w:t>
      </w:r>
      <w:proofErr w:type="gramEnd"/>
      <w:r>
        <w:t xml:space="preserve"> The outstanding team will receive a Special Gift</w:t>
      </w:r>
    </w:p>
    <w:p w:rsidR="007734C1" w:rsidRDefault="007734C1">
      <w:pPr>
        <w:ind w:right="480"/>
        <w:jc w:val="both"/>
      </w:pPr>
    </w:p>
    <w:p w:rsidR="007734C1" w:rsidRDefault="00CB22E6">
      <w:pPr>
        <w:numPr>
          <w:ilvl w:val="0"/>
          <w:numId w:val="3"/>
        </w:numPr>
        <w:ind w:right="480"/>
        <w:jc w:val="both"/>
      </w:pPr>
      <w:r>
        <w:rPr>
          <w:b/>
        </w:rPr>
        <w:t>Fund-raising Competition</w:t>
      </w:r>
      <w:r w:rsidR="00E628A6">
        <w:rPr>
          <w:b/>
        </w:rPr>
        <w:t xml:space="preserve"> (1)</w:t>
      </w:r>
    </w:p>
    <w:p w:rsidR="007734C1" w:rsidRDefault="00CB22E6">
      <w:pPr>
        <w:ind w:left="960" w:right="480"/>
        <w:jc w:val="both"/>
      </w:pPr>
      <w:proofErr w:type="gramStart"/>
      <w:r>
        <w:lastRenderedPageBreak/>
        <w:t>Rule</w:t>
      </w:r>
      <w:r w:rsidR="00A468F8">
        <w:t xml:space="preserve"> </w:t>
      </w:r>
      <w:r>
        <w:t>:</w:t>
      </w:r>
      <w:proofErr w:type="gramEnd"/>
      <w:r>
        <w:t xml:space="preserve"> The highest amount fund-raising cadet will be awarded</w:t>
      </w:r>
    </w:p>
    <w:p w:rsidR="007734C1" w:rsidRDefault="00CB22E6" w:rsidP="00A468F8">
      <w:pPr>
        <w:widowControl/>
        <w:ind w:left="960"/>
      </w:pPr>
      <w:proofErr w:type="gramStart"/>
      <w:r>
        <w:t>Prize</w:t>
      </w:r>
      <w:r w:rsidR="00A468F8">
        <w:t xml:space="preserve"> </w:t>
      </w:r>
      <w:r>
        <w:t>:</w:t>
      </w:r>
      <w:proofErr w:type="gramEnd"/>
      <w:r>
        <w:t xml:space="preserve"> The individual cadet will receive a complementary helicopter flight</w:t>
      </w:r>
      <w:r w:rsidR="00A468F8">
        <w:t xml:space="preserve"> </w:t>
      </w:r>
      <w:r>
        <w:t>(4 seats)</w:t>
      </w:r>
    </w:p>
    <w:p w:rsidR="007734C1" w:rsidRDefault="007734C1">
      <w:pPr>
        <w:ind w:left="480" w:right="480"/>
        <w:jc w:val="both"/>
      </w:pPr>
    </w:p>
    <w:p w:rsidR="00A468F8" w:rsidRDefault="00A468F8" w:rsidP="00A468F8">
      <w:pPr>
        <w:numPr>
          <w:ilvl w:val="0"/>
          <w:numId w:val="3"/>
        </w:numPr>
        <w:ind w:right="480"/>
        <w:jc w:val="both"/>
      </w:pPr>
      <w:r>
        <w:rPr>
          <w:b/>
        </w:rPr>
        <w:t>Fund-raising Competition (2)</w:t>
      </w:r>
    </w:p>
    <w:p w:rsidR="00A468F8" w:rsidRDefault="00A468F8" w:rsidP="00A468F8">
      <w:pPr>
        <w:ind w:leftChars="413" w:left="1697" w:right="480" w:hangingChars="294" w:hanging="706"/>
        <w:jc w:val="both"/>
      </w:pPr>
      <w:proofErr w:type="gramStart"/>
      <w:r>
        <w:t>Rule :</w:t>
      </w:r>
      <w:proofErr w:type="gramEnd"/>
      <w:r>
        <w:t xml:space="preserve"> On top of the minimum fund-raising amount at $800</w:t>
      </w:r>
      <w:r w:rsidR="00E628A6">
        <w:t>, extra amount raised</w:t>
      </w:r>
    </w:p>
    <w:p w:rsidR="00A468F8" w:rsidRDefault="00A468F8" w:rsidP="00A468F8">
      <w:pPr>
        <w:widowControl/>
        <w:ind w:left="960"/>
      </w:pPr>
      <w:proofErr w:type="gramStart"/>
      <w:r>
        <w:t>Prize :</w:t>
      </w:r>
      <w:proofErr w:type="gramEnd"/>
      <w:r>
        <w:t xml:space="preserve"> </w:t>
      </w:r>
      <w:r w:rsidR="00E628A6">
        <w:t xml:space="preserve">Extra </w:t>
      </w:r>
      <w:r w:rsidR="00DA257B">
        <w:t>1</w:t>
      </w:r>
      <w:r w:rsidR="00E628A6">
        <w:t>0 marks will be given to the orienteering team for each $100</w:t>
      </w:r>
    </w:p>
    <w:p w:rsidR="00A468F8" w:rsidRDefault="00A468F8">
      <w:pPr>
        <w:ind w:left="480" w:right="480"/>
        <w:jc w:val="both"/>
      </w:pPr>
    </w:p>
    <w:p w:rsidR="007734C1" w:rsidRDefault="00CB22E6">
      <w:pPr>
        <w:spacing w:after="240"/>
        <w:ind w:left="425" w:right="-44"/>
      </w:pPr>
      <w:r>
        <w:t xml:space="preserve">Please submit the following documents to us by email to </w:t>
      </w:r>
      <w:hyperlink r:id="rId7">
        <w:r>
          <w:rPr>
            <w:color w:val="0000FF"/>
            <w:u w:val="single"/>
          </w:rPr>
          <w:t>hkaccocieu@gmail.com</w:t>
        </w:r>
      </w:hyperlink>
      <w:r>
        <w:t xml:space="preserve"> </w:t>
      </w:r>
      <w:r w:rsidR="006F131C">
        <w:rPr>
          <w:b/>
        </w:rPr>
        <w:t>on or before 27</w:t>
      </w:r>
      <w:r>
        <w:rPr>
          <w:b/>
        </w:rPr>
        <w:t xml:space="preserve"> March 2018:</w:t>
      </w:r>
    </w:p>
    <w:p w:rsidR="007734C1" w:rsidRDefault="00CB22E6">
      <w:pPr>
        <w:numPr>
          <w:ilvl w:val="0"/>
          <w:numId w:val="4"/>
        </w:numPr>
        <w:ind w:right="480"/>
        <w:jc w:val="both"/>
      </w:pPr>
      <w:r>
        <w:t xml:space="preserve">Completed </w:t>
      </w:r>
      <w:r>
        <w:rPr>
          <w:b/>
        </w:rPr>
        <w:t>Reply slip</w:t>
      </w:r>
      <w:r>
        <w:t>; and</w:t>
      </w:r>
    </w:p>
    <w:p w:rsidR="007734C1" w:rsidRDefault="00CB22E6">
      <w:pPr>
        <w:numPr>
          <w:ilvl w:val="0"/>
          <w:numId w:val="4"/>
        </w:numPr>
        <w:ind w:right="480"/>
        <w:jc w:val="both"/>
      </w:pPr>
      <w:r>
        <w:t xml:space="preserve">Completed </w:t>
      </w:r>
      <w:r w:rsidR="009C7DCC">
        <w:rPr>
          <w:b/>
        </w:rPr>
        <w:t>Unit Application</w:t>
      </w:r>
      <w:r>
        <w:rPr>
          <w:b/>
        </w:rPr>
        <w:t xml:space="preserve"> Form</w:t>
      </w:r>
    </w:p>
    <w:p w:rsidR="007734C1" w:rsidRDefault="007734C1">
      <w:pPr>
        <w:ind w:left="960" w:right="480"/>
        <w:jc w:val="both"/>
      </w:pPr>
    </w:p>
    <w:p w:rsidR="007734C1" w:rsidRDefault="0099539D">
      <w:pPr>
        <w:ind w:left="425" w:right="480"/>
        <w:jc w:val="both"/>
      </w:pPr>
      <w:r>
        <w:t xml:space="preserve">Participants </w:t>
      </w:r>
      <w:r w:rsidR="00CB22E6">
        <w:t xml:space="preserve">should submit the following documents to the Organizing Committee </w:t>
      </w:r>
      <w:r w:rsidR="00CB22E6" w:rsidRPr="00A468F8">
        <w:rPr>
          <w:b/>
          <w:u w:val="single"/>
        </w:rPr>
        <w:t xml:space="preserve">on </w:t>
      </w:r>
      <w:r w:rsidR="00A468F8">
        <w:rPr>
          <w:b/>
          <w:u w:val="single"/>
        </w:rPr>
        <w:t xml:space="preserve">the </w:t>
      </w:r>
      <w:r w:rsidR="00CB22E6" w:rsidRPr="00A468F8">
        <w:rPr>
          <w:b/>
          <w:u w:val="single"/>
        </w:rPr>
        <w:t>Event Day</w:t>
      </w:r>
      <w:r w:rsidR="00CB22E6">
        <w:t>, which include:</w:t>
      </w:r>
    </w:p>
    <w:p w:rsidR="007734C1" w:rsidRDefault="007734C1">
      <w:pPr>
        <w:ind w:left="425" w:right="480"/>
        <w:jc w:val="both"/>
      </w:pPr>
    </w:p>
    <w:p w:rsidR="007734C1" w:rsidRDefault="0099539D">
      <w:pPr>
        <w:numPr>
          <w:ilvl w:val="0"/>
          <w:numId w:val="1"/>
        </w:numPr>
        <w:ind w:right="480"/>
        <w:jc w:val="both"/>
      </w:pPr>
      <w:r>
        <w:rPr>
          <w:b/>
        </w:rPr>
        <w:t xml:space="preserve">Duly signed </w:t>
      </w:r>
      <w:r w:rsidR="00CB22E6">
        <w:rPr>
          <w:b/>
        </w:rPr>
        <w:t>HARD COPY</w:t>
      </w:r>
      <w:r w:rsidR="00CB22E6">
        <w:t xml:space="preserve"> of Health Declaration Form;</w:t>
      </w:r>
    </w:p>
    <w:p w:rsidR="007734C1" w:rsidRDefault="0099539D">
      <w:pPr>
        <w:numPr>
          <w:ilvl w:val="0"/>
          <w:numId w:val="1"/>
        </w:numPr>
        <w:ind w:right="480"/>
        <w:jc w:val="both"/>
      </w:pPr>
      <w:r>
        <w:rPr>
          <w:b/>
        </w:rPr>
        <w:t xml:space="preserve">Duly signed </w:t>
      </w:r>
      <w:r w:rsidR="00CB22E6">
        <w:rPr>
          <w:b/>
        </w:rPr>
        <w:t xml:space="preserve">HARD COPY </w:t>
      </w:r>
      <w:r w:rsidR="00CB22E6">
        <w:rPr>
          <w:rFonts w:ascii="Gungsuh" w:eastAsia="Gungsuh" w:hAnsi="Gungsuh" w:cs="Gungsuh"/>
        </w:rPr>
        <w:t xml:space="preserve">of </w:t>
      </w:r>
      <w:r w:rsidR="00CB22E6" w:rsidRPr="0099539D">
        <w:rPr>
          <w:rFonts w:eastAsia="Gungsuh"/>
        </w:rPr>
        <w:t>PAR-Q Form</w:t>
      </w:r>
      <w:r w:rsidR="00CB22E6">
        <w:rPr>
          <w:rFonts w:ascii="Gungsuh" w:eastAsia="Gungsuh" w:hAnsi="Gungsuh" w:cs="Gungsuh"/>
        </w:rPr>
        <w:t xml:space="preserve"> [“體適能活動適應能力問卷”]</w:t>
      </w:r>
    </w:p>
    <w:p w:rsidR="007734C1" w:rsidRDefault="00CB22E6">
      <w:pPr>
        <w:numPr>
          <w:ilvl w:val="0"/>
          <w:numId w:val="1"/>
        </w:numPr>
        <w:ind w:right="480"/>
        <w:jc w:val="both"/>
      </w:pPr>
      <w:r>
        <w:rPr>
          <w:b/>
        </w:rPr>
        <w:t xml:space="preserve">HARD COPY </w:t>
      </w:r>
      <w:r>
        <w:t>of</w:t>
      </w:r>
      <w:r>
        <w:rPr>
          <w:b/>
        </w:rPr>
        <w:t xml:space="preserve"> </w:t>
      </w:r>
      <w:r>
        <w:t>Donation Form</w:t>
      </w:r>
    </w:p>
    <w:p w:rsidR="007734C1" w:rsidRDefault="007734C1">
      <w:pPr>
        <w:ind w:left="480" w:right="480"/>
        <w:jc w:val="both"/>
      </w:pPr>
    </w:p>
    <w:p w:rsidR="007734C1" w:rsidRDefault="00CB22E6">
      <w:pPr>
        <w:ind w:left="480" w:right="480"/>
        <w:jc w:val="both"/>
      </w:pPr>
      <w:r>
        <w:t>Should you need further information, please feel free to contact by email.</w:t>
      </w:r>
    </w:p>
    <w:p w:rsidR="007734C1" w:rsidRDefault="007734C1">
      <w:pPr>
        <w:ind w:left="480" w:right="480"/>
        <w:jc w:val="both"/>
      </w:pPr>
    </w:p>
    <w:p w:rsidR="007734C1" w:rsidRDefault="00CB22E6">
      <w:pPr>
        <w:ind w:left="480" w:right="480"/>
        <w:jc w:val="both"/>
      </w:pPr>
      <w:r>
        <w:t>We look forward to seeing you on that day.</w:t>
      </w:r>
    </w:p>
    <w:p w:rsidR="007734C1" w:rsidRDefault="007734C1">
      <w:pPr>
        <w:ind w:left="480" w:right="480"/>
        <w:jc w:val="both"/>
      </w:pPr>
    </w:p>
    <w:p w:rsidR="007734C1" w:rsidRDefault="007734C1">
      <w:pPr>
        <w:ind w:left="480" w:right="480"/>
        <w:jc w:val="both"/>
      </w:pPr>
    </w:p>
    <w:p w:rsidR="007734C1" w:rsidRDefault="007734C1">
      <w:pPr>
        <w:ind w:left="480" w:right="480"/>
        <w:jc w:val="both"/>
      </w:pPr>
    </w:p>
    <w:p w:rsidR="007734C1" w:rsidRDefault="007734C1">
      <w:pPr>
        <w:ind w:left="480" w:right="480"/>
        <w:jc w:val="both"/>
      </w:pPr>
    </w:p>
    <w:p w:rsidR="007734C1" w:rsidRDefault="00CB22E6">
      <w:pPr>
        <w:ind w:left="3360" w:right="480"/>
        <w:jc w:val="center"/>
      </w:pPr>
      <w:r>
        <w:t>Toby Y P NG</w:t>
      </w:r>
    </w:p>
    <w:p w:rsidR="007734C1" w:rsidRDefault="00CB22E6">
      <w:pPr>
        <w:ind w:left="3360" w:right="480"/>
        <w:jc w:val="center"/>
      </w:pPr>
      <w:r>
        <w:t>Acting Squadron Leader</w:t>
      </w:r>
    </w:p>
    <w:p w:rsidR="007734C1" w:rsidRDefault="00CB22E6">
      <w:pPr>
        <w:ind w:left="3360" w:right="480"/>
        <w:jc w:val="center"/>
      </w:pPr>
      <w:r>
        <w:t>Officer Commanding International Exchange Unit</w:t>
      </w:r>
    </w:p>
    <w:p w:rsidR="007734C1" w:rsidRDefault="00CB22E6">
      <w:pPr>
        <w:ind w:left="480" w:right="480"/>
        <w:jc w:val="both"/>
      </w:pPr>
      <w:r>
        <w:t>Encl.</w:t>
      </w:r>
    </w:p>
    <w:p w:rsidR="007734C1" w:rsidRDefault="00CB22E6">
      <w:pPr>
        <w:tabs>
          <w:tab w:val="center" w:pos="6480"/>
        </w:tabs>
        <w:jc w:val="right"/>
        <w:rPr>
          <w:u w:val="single"/>
        </w:rPr>
      </w:pPr>
      <w:r>
        <w:rPr>
          <w:b/>
          <w:u w:val="single"/>
        </w:rPr>
        <w:t xml:space="preserve"> </w:t>
      </w:r>
    </w:p>
    <w:p w:rsidR="007734C1" w:rsidRDefault="007734C1">
      <w:pPr>
        <w:ind w:right="480"/>
        <w:jc w:val="both"/>
      </w:pPr>
    </w:p>
    <w:sectPr w:rsidR="007734C1">
      <w:headerReference w:type="default" r:id="rId8"/>
      <w:pgSz w:w="11906" w:h="16838"/>
      <w:pgMar w:top="1440" w:right="1080" w:bottom="1440" w:left="1080"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059" w:rsidRDefault="00D76059">
      <w:r>
        <w:separator/>
      </w:r>
    </w:p>
  </w:endnote>
  <w:endnote w:type="continuationSeparator" w:id="0">
    <w:p w:rsidR="00D76059" w:rsidRDefault="00D7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059" w:rsidRDefault="00D76059">
      <w:r>
        <w:separator/>
      </w:r>
    </w:p>
  </w:footnote>
  <w:footnote w:type="continuationSeparator" w:id="0">
    <w:p w:rsidR="00D76059" w:rsidRDefault="00D7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C1" w:rsidRDefault="00CB22E6">
    <w:pPr>
      <w:jc w:val="center"/>
      <w:rPr>
        <w:rFonts w:ascii="Verdana" w:eastAsia="Verdana" w:hAnsi="Verdana" w:cs="Verdana"/>
        <w:sz w:val="40"/>
        <w:szCs w:val="40"/>
      </w:rPr>
    </w:pPr>
    <w:r>
      <w:rPr>
        <w:rFonts w:ascii="Arial Unicode MS" w:eastAsia="Arial Unicode MS" w:hAnsi="Arial Unicode MS" w:cs="Arial Unicode MS"/>
        <w:sz w:val="40"/>
        <w:szCs w:val="40"/>
      </w:rPr>
      <w:t>香港航空青年團</w:t>
    </w:r>
  </w:p>
  <w:p w:rsidR="007734C1" w:rsidRDefault="00CB22E6">
    <w:pPr>
      <w:jc w:val="center"/>
      <w:rPr>
        <w:sz w:val="28"/>
        <w:szCs w:val="28"/>
      </w:rPr>
    </w:pPr>
    <w:r>
      <w:rPr>
        <w:b/>
        <w:sz w:val="28"/>
        <w:szCs w:val="28"/>
      </w:rPr>
      <w:t>HONG KONG AIR CADET CORPS</w:t>
    </w:r>
  </w:p>
  <w:p w:rsidR="007734C1" w:rsidRDefault="00CB22E6">
    <w:pPr>
      <w:jc w:val="center"/>
      <w:rPr>
        <w:sz w:val="16"/>
        <w:szCs w:val="16"/>
      </w:rPr>
    </w:pPr>
    <w:r>
      <w:rPr>
        <w:sz w:val="16"/>
        <w:szCs w:val="16"/>
      </w:rPr>
      <w:t>Sung Wong Toi Road, Kowloon, Hong Kong</w:t>
    </w:r>
  </w:p>
  <w:p w:rsidR="007734C1" w:rsidRDefault="00CB22E6">
    <w:pPr>
      <w:jc w:val="center"/>
      <w:rPr>
        <w:sz w:val="16"/>
        <w:szCs w:val="16"/>
      </w:rPr>
    </w:pPr>
    <w:r>
      <w:rPr>
        <w:sz w:val="16"/>
        <w:szCs w:val="16"/>
      </w:rPr>
      <w:t>Tel 852 2712 8900 Fax 852 2715 6944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520F"/>
    <w:multiLevelType w:val="multilevel"/>
    <w:tmpl w:val="7B20DE7A"/>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 w15:restartNumberingAfterBreak="0">
    <w:nsid w:val="103339CC"/>
    <w:multiLevelType w:val="multilevel"/>
    <w:tmpl w:val="1604049C"/>
    <w:lvl w:ilvl="0">
      <w:start w:val="1"/>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2" w15:restartNumberingAfterBreak="0">
    <w:nsid w:val="22C87F04"/>
    <w:multiLevelType w:val="multilevel"/>
    <w:tmpl w:val="ACACBE28"/>
    <w:lvl w:ilvl="0">
      <w:start w:val="1"/>
      <w:numFmt w:val="bullet"/>
      <w:lvlText w:val="●"/>
      <w:lvlJc w:val="left"/>
      <w:pPr>
        <w:ind w:left="360" w:hanging="360"/>
      </w:pPr>
      <w:rPr>
        <w:rFonts w:ascii="Noto Sans Symbols" w:eastAsia="Noto Sans Symbols" w:hAnsi="Noto Sans Symbols" w:cs="Noto Sans Symbols"/>
        <w:color w:val="auto"/>
        <w:sz w:val="20"/>
        <w:szCs w:val="20"/>
        <w:vertAlign w:val="baseline"/>
      </w:rPr>
    </w:lvl>
    <w:lvl w:ilvl="1">
      <w:start w:val="1"/>
      <w:numFmt w:val="bullet"/>
      <w:lvlText w:val="o"/>
      <w:lvlJc w:val="left"/>
      <w:pPr>
        <w:ind w:left="1080" w:hanging="360"/>
      </w:pPr>
      <w:rPr>
        <w:rFonts w:ascii="Courier New" w:eastAsia="Courier New" w:hAnsi="Courier New" w:cs="Courier New"/>
        <w:sz w:val="20"/>
        <w:szCs w:val="20"/>
        <w:vertAlign w:val="baseline"/>
      </w:rPr>
    </w:lvl>
    <w:lvl w:ilvl="2">
      <w:start w:val="1"/>
      <w:numFmt w:val="bullet"/>
      <w:lvlText w:val="▪"/>
      <w:lvlJc w:val="left"/>
      <w:pPr>
        <w:ind w:left="1800" w:hanging="360"/>
      </w:pPr>
      <w:rPr>
        <w:rFonts w:ascii="Noto Sans Symbols" w:eastAsia="Noto Sans Symbols" w:hAnsi="Noto Sans Symbols" w:cs="Noto Sans Symbols"/>
        <w:sz w:val="20"/>
        <w:szCs w:val="20"/>
        <w:vertAlign w:val="baseline"/>
      </w:rPr>
    </w:lvl>
    <w:lvl w:ilvl="3">
      <w:start w:val="1"/>
      <w:numFmt w:val="bullet"/>
      <w:lvlText w:val="▪"/>
      <w:lvlJc w:val="left"/>
      <w:pPr>
        <w:ind w:left="2520" w:hanging="360"/>
      </w:pPr>
      <w:rPr>
        <w:rFonts w:ascii="Noto Sans Symbols" w:eastAsia="Noto Sans Symbols" w:hAnsi="Noto Sans Symbols" w:cs="Noto Sans Symbols"/>
        <w:sz w:val="20"/>
        <w:szCs w:val="20"/>
        <w:vertAlign w:val="baseline"/>
      </w:rPr>
    </w:lvl>
    <w:lvl w:ilvl="4">
      <w:start w:val="1"/>
      <w:numFmt w:val="bullet"/>
      <w:lvlText w:val="▪"/>
      <w:lvlJc w:val="left"/>
      <w:pPr>
        <w:ind w:left="3240" w:hanging="360"/>
      </w:pPr>
      <w:rPr>
        <w:rFonts w:ascii="Noto Sans Symbols" w:eastAsia="Noto Sans Symbols" w:hAnsi="Noto Sans Symbols" w:cs="Noto Sans Symbols"/>
        <w:sz w:val="20"/>
        <w:szCs w:val="20"/>
        <w:vertAlign w:val="baseline"/>
      </w:rPr>
    </w:lvl>
    <w:lvl w:ilvl="5">
      <w:start w:val="1"/>
      <w:numFmt w:val="bullet"/>
      <w:lvlText w:val="▪"/>
      <w:lvlJc w:val="left"/>
      <w:pPr>
        <w:ind w:left="3960" w:hanging="360"/>
      </w:pPr>
      <w:rPr>
        <w:rFonts w:ascii="Noto Sans Symbols" w:eastAsia="Noto Sans Symbols" w:hAnsi="Noto Sans Symbols" w:cs="Noto Sans Symbols"/>
        <w:sz w:val="20"/>
        <w:szCs w:val="20"/>
        <w:vertAlign w:val="baseline"/>
      </w:rPr>
    </w:lvl>
    <w:lvl w:ilvl="6">
      <w:start w:val="1"/>
      <w:numFmt w:val="bullet"/>
      <w:lvlText w:val="▪"/>
      <w:lvlJc w:val="left"/>
      <w:pPr>
        <w:ind w:left="4680" w:hanging="360"/>
      </w:pPr>
      <w:rPr>
        <w:rFonts w:ascii="Noto Sans Symbols" w:eastAsia="Noto Sans Symbols" w:hAnsi="Noto Sans Symbols" w:cs="Noto Sans Symbols"/>
        <w:sz w:val="20"/>
        <w:szCs w:val="20"/>
        <w:vertAlign w:val="baseline"/>
      </w:rPr>
    </w:lvl>
    <w:lvl w:ilvl="7">
      <w:start w:val="1"/>
      <w:numFmt w:val="bullet"/>
      <w:lvlText w:val="▪"/>
      <w:lvlJc w:val="left"/>
      <w:pPr>
        <w:ind w:left="5400" w:hanging="360"/>
      </w:pPr>
      <w:rPr>
        <w:rFonts w:ascii="Noto Sans Symbols" w:eastAsia="Noto Sans Symbols" w:hAnsi="Noto Sans Symbols" w:cs="Noto Sans Symbols"/>
        <w:sz w:val="20"/>
        <w:szCs w:val="20"/>
        <w:vertAlign w:val="baseline"/>
      </w:rPr>
    </w:lvl>
    <w:lvl w:ilvl="8">
      <w:start w:val="1"/>
      <w:numFmt w:val="bullet"/>
      <w:lvlText w:val="▪"/>
      <w:lvlJc w:val="left"/>
      <w:pPr>
        <w:ind w:left="6120" w:hanging="360"/>
      </w:pPr>
      <w:rPr>
        <w:rFonts w:ascii="Noto Sans Symbols" w:eastAsia="Noto Sans Symbols" w:hAnsi="Noto Sans Symbols" w:cs="Noto Sans Symbols"/>
        <w:sz w:val="20"/>
        <w:szCs w:val="20"/>
        <w:vertAlign w:val="baseline"/>
      </w:rPr>
    </w:lvl>
  </w:abstractNum>
  <w:abstractNum w:abstractNumId="3" w15:restartNumberingAfterBreak="0">
    <w:nsid w:val="544947A1"/>
    <w:multiLevelType w:val="multilevel"/>
    <w:tmpl w:val="46FEDEA8"/>
    <w:lvl w:ilvl="0">
      <w:start w:val="1"/>
      <w:numFmt w:val="decimal"/>
      <w:lvlText w:val="%1."/>
      <w:lvlJc w:val="left"/>
      <w:pPr>
        <w:ind w:left="906" w:hanging="480"/>
      </w:pPr>
      <w:rPr>
        <w:b w:val="0"/>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734C1"/>
    <w:rsid w:val="00185F1A"/>
    <w:rsid w:val="001A024C"/>
    <w:rsid w:val="00240B4D"/>
    <w:rsid w:val="00357AF2"/>
    <w:rsid w:val="00604571"/>
    <w:rsid w:val="00632EF4"/>
    <w:rsid w:val="006D38D7"/>
    <w:rsid w:val="006F131C"/>
    <w:rsid w:val="007734C1"/>
    <w:rsid w:val="008D3556"/>
    <w:rsid w:val="0097167D"/>
    <w:rsid w:val="0099539D"/>
    <w:rsid w:val="009C7DCC"/>
    <w:rsid w:val="00A468F8"/>
    <w:rsid w:val="00BB4071"/>
    <w:rsid w:val="00CB22E6"/>
    <w:rsid w:val="00D76059"/>
    <w:rsid w:val="00DA257B"/>
    <w:rsid w:val="00DB75F5"/>
    <w:rsid w:val="00E575E1"/>
    <w:rsid w:val="00E628A6"/>
    <w:rsid w:val="00FB72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F5E0"/>
  <w15:docId w15:val="{BF65E4D7-82FF-4955-9E48-A37FA60B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sz w:val="24"/>
        <w:szCs w:val="24"/>
        <w:lang w:val="en-US" w:eastAsia="zh-TW"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jc w:val="center"/>
      <w:outlineLvl w:val="0"/>
    </w:pPr>
    <w:rPr>
      <w:b/>
      <w:u w:val="single"/>
    </w:rPr>
  </w:style>
  <w:style w:type="paragraph" w:styleId="2">
    <w:name w:val="heading 2"/>
    <w:basedOn w:val="a"/>
    <w:next w:val="a"/>
    <w:pPr>
      <w:keepNext/>
      <w:jc w:val="center"/>
      <w:outlineLvl w:val="1"/>
    </w:pPr>
    <w:rPr>
      <w:b/>
      <w:sz w:val="20"/>
      <w:szCs w:val="20"/>
    </w:rPr>
  </w:style>
  <w:style w:type="paragraph" w:styleId="3">
    <w:name w:val="heading 3"/>
    <w:basedOn w:val="a"/>
    <w:next w:val="a"/>
    <w:pPr>
      <w:keepNext/>
      <w:spacing w:line="720" w:lineRule="auto"/>
      <w:outlineLvl w:val="2"/>
    </w:pPr>
    <w:rPr>
      <w:rFonts w:ascii="Arial" w:eastAsia="Arial" w:hAnsi="Arial" w:cs="Arial"/>
      <w:b/>
      <w:sz w:val="36"/>
      <w:szCs w:val="36"/>
    </w:rPr>
  </w:style>
  <w:style w:type="paragraph" w:styleId="4">
    <w:name w:val="heading 4"/>
    <w:basedOn w:val="a"/>
    <w:next w:val="a"/>
    <w:pPr>
      <w:keepNext/>
      <w:ind w:left="120"/>
      <w:jc w:val="center"/>
      <w:outlineLvl w:val="3"/>
    </w:pPr>
    <w:rPr>
      <w:b/>
      <w:sz w:val="22"/>
      <w:szCs w:val="22"/>
    </w:rPr>
  </w:style>
  <w:style w:type="paragraph" w:styleId="5">
    <w:name w:val="heading 5"/>
    <w:basedOn w:val="a"/>
    <w:next w:val="a"/>
    <w:pPr>
      <w:keepNext/>
      <w:jc w:val="center"/>
      <w:outlineLvl w:val="4"/>
    </w:pPr>
    <w:rPr>
      <w:b/>
      <w:sz w:val="22"/>
      <w:szCs w:val="22"/>
    </w:rPr>
  </w:style>
  <w:style w:type="paragraph" w:styleId="6">
    <w:name w:val="heading 6"/>
    <w:basedOn w:val="a"/>
    <w:next w:val="a"/>
    <w:pPr>
      <w:keepNext/>
      <w:ind w:left="-26"/>
      <w:jc w:val="center"/>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annotation text"/>
    <w:basedOn w:val="a"/>
    <w:link w:val="a8"/>
    <w:uiPriority w:val="99"/>
    <w:semiHidden/>
    <w:unhideWhenUsed/>
  </w:style>
  <w:style w:type="character" w:customStyle="1" w:styleId="a8">
    <w:name w:val="註解文字 字元"/>
    <w:basedOn w:val="a0"/>
    <w:link w:val="a7"/>
    <w:uiPriority w:val="99"/>
    <w:semiHidden/>
  </w:style>
  <w:style w:type="character" w:styleId="a9">
    <w:name w:val="annotation reference"/>
    <w:basedOn w:val="a0"/>
    <w:uiPriority w:val="99"/>
    <w:semiHidden/>
    <w:unhideWhenUsed/>
    <w:rPr>
      <w:sz w:val="18"/>
      <w:szCs w:val="18"/>
    </w:rPr>
  </w:style>
  <w:style w:type="paragraph" w:styleId="aa">
    <w:name w:val="Balloon Text"/>
    <w:basedOn w:val="a"/>
    <w:link w:val="ab"/>
    <w:uiPriority w:val="99"/>
    <w:semiHidden/>
    <w:unhideWhenUsed/>
    <w:rsid w:val="006D38D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38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kaccocie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Chan</cp:lastModifiedBy>
  <cp:revision>12</cp:revision>
  <dcterms:created xsi:type="dcterms:W3CDTF">2018-02-23T09:35:00Z</dcterms:created>
  <dcterms:modified xsi:type="dcterms:W3CDTF">2018-03-04T14:46:00Z</dcterms:modified>
</cp:coreProperties>
</file>